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55708" w14:textId="69844072" w:rsidR="001C3FF5" w:rsidRPr="0067720F" w:rsidRDefault="001C3FF5" w:rsidP="001C3FF5">
      <w:pPr>
        <w:tabs>
          <w:tab w:val="left" w:pos="426"/>
        </w:tabs>
        <w:jc w:val="right"/>
        <w:rPr>
          <w:rFonts w:ascii="Times New Roman" w:hAnsi="Times New Roman"/>
        </w:rPr>
      </w:pPr>
      <w:r>
        <w:tab/>
      </w:r>
      <w:r>
        <w:tab/>
      </w:r>
      <w:r w:rsidRPr="0067720F">
        <w:rPr>
          <w:rFonts w:ascii="Times New Roman" w:hAnsi="Times New Roman"/>
          <w:b/>
          <w:bCs/>
        </w:rPr>
        <w:t xml:space="preserve">Anexa nr. </w:t>
      </w:r>
      <w:r w:rsidR="00BD0FDC">
        <w:rPr>
          <w:rFonts w:ascii="Times New Roman" w:hAnsi="Times New Roman"/>
          <w:b/>
          <w:bCs/>
        </w:rPr>
        <w:t>9</w:t>
      </w:r>
      <w:r w:rsidRPr="0067720F">
        <w:rPr>
          <w:rFonts w:ascii="Times New Roman" w:hAnsi="Times New Roman"/>
          <w:b/>
          <w:bCs/>
        </w:rPr>
        <w:t xml:space="preserve"> la Hotărârea Consiliului Local </w:t>
      </w:r>
      <w:r w:rsidR="002D66AB">
        <w:rPr>
          <w:rFonts w:ascii="Times New Roman" w:hAnsi="Times New Roman"/>
          <w:b/>
          <w:bCs/>
        </w:rPr>
        <w:t>al Municipiului Craiova nr.463</w:t>
      </w:r>
      <w:r w:rsidR="00713392" w:rsidRPr="0067720F">
        <w:rPr>
          <w:rFonts w:ascii="Times New Roman" w:hAnsi="Times New Roman"/>
          <w:b/>
          <w:bCs/>
        </w:rPr>
        <w:t>/2021</w:t>
      </w:r>
    </w:p>
    <w:p w14:paraId="5798C2CB" w14:textId="77777777" w:rsidR="007D3FB1" w:rsidRPr="001C3FF5" w:rsidRDefault="007D3FB1">
      <w:pPr>
        <w:rPr>
          <w:rFonts w:ascii="Times New Roman" w:hAnsi="Times New Roman"/>
          <w:b/>
          <w:sz w:val="24"/>
          <w:szCs w:val="24"/>
        </w:rPr>
      </w:pPr>
    </w:p>
    <w:p w14:paraId="1A75CD60" w14:textId="31013C22" w:rsidR="00EC4CF1" w:rsidRPr="00BD0FDC" w:rsidRDefault="00BD0FDC" w:rsidP="00CE3B8D">
      <w:pPr>
        <w:ind w:firstLine="720"/>
        <w:rPr>
          <w:rFonts w:ascii="Times New Roman" w:hAnsi="Times New Roman"/>
          <w:b/>
          <w:bCs/>
        </w:rPr>
      </w:pPr>
      <w:r w:rsidRPr="00BD0FDC">
        <w:rPr>
          <w:rFonts w:ascii="Times New Roman" w:hAnsi="Times New Roman"/>
          <w:b/>
          <w:bCs/>
        </w:rPr>
        <w:t>Tabloul cu limitele amenzilor pentru contravențiile prevăzute la art.493 din Legea nr.227/2015 privind Codul fiscal, indexate cu rata inflaţiei este de 2,6</w:t>
      </w:r>
      <w:r w:rsidRPr="00BD0FDC">
        <w:rPr>
          <w:rFonts w:ascii="Times New Roman" w:hAnsi="Times New Roman"/>
          <w:b/>
          <w:bCs/>
          <w:color w:val="FF0000"/>
        </w:rPr>
        <w:t xml:space="preserve"> </w:t>
      </w:r>
      <w:r w:rsidRPr="00BD0FDC">
        <w:rPr>
          <w:rFonts w:ascii="Times New Roman" w:hAnsi="Times New Roman"/>
          <w:b/>
          <w:bCs/>
        </w:rPr>
        <w:t>%, p</w:t>
      </w:r>
      <w:r w:rsidR="00CE3B8D" w:rsidRPr="00BD0FDC">
        <w:rPr>
          <w:rFonts w:ascii="Times New Roman" w:hAnsi="Times New Roman"/>
          <w:b/>
          <w:bCs/>
        </w:rPr>
        <w:t>otrivit datelor publicate pe site-ul Ministerului Finanţelor Publice, pentru indexarea impozitelor şi tax</w:t>
      </w:r>
      <w:r w:rsidR="00300B89" w:rsidRPr="00BD0FDC">
        <w:rPr>
          <w:rFonts w:ascii="Times New Roman" w:hAnsi="Times New Roman"/>
          <w:b/>
          <w:bCs/>
        </w:rPr>
        <w:t>elor locale aferente anului 202</w:t>
      </w:r>
      <w:r w:rsidR="000F5FB0" w:rsidRPr="00BD0FDC">
        <w:rPr>
          <w:rFonts w:ascii="Times New Roman" w:hAnsi="Times New Roman"/>
          <w:b/>
          <w:bCs/>
        </w:rPr>
        <w:t xml:space="preserve">2 </w:t>
      </w:r>
    </w:p>
    <w:p w14:paraId="3454975E" w14:textId="77777777" w:rsidR="000F5FB0" w:rsidRPr="00BD0FDC" w:rsidRDefault="000F5FB0" w:rsidP="00CE3B8D">
      <w:pPr>
        <w:ind w:firstLine="720"/>
        <w:rPr>
          <w:rFonts w:ascii="Times New Roman" w:hAnsi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22"/>
        <w:gridCol w:w="6065"/>
        <w:gridCol w:w="6475"/>
      </w:tblGrid>
      <w:tr w:rsidR="00150AEF" w14:paraId="27A2CED7" w14:textId="77777777" w:rsidTr="00A34DE0">
        <w:trPr>
          <w:trHeight w:val="403"/>
        </w:trPr>
        <w:tc>
          <w:tcPr>
            <w:tcW w:w="13788" w:type="dxa"/>
            <w:gridSpan w:val="3"/>
          </w:tcPr>
          <w:p w14:paraId="2C3FD388" w14:textId="77777777" w:rsidR="00150AEF" w:rsidRPr="00623730" w:rsidRDefault="00623730" w:rsidP="006237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23730">
              <w:rPr>
                <w:rFonts w:ascii="Times New Roman" w:hAnsi="Times New Roman"/>
                <w:b/>
                <w:sz w:val="32"/>
                <w:szCs w:val="32"/>
              </w:rPr>
              <w:t>SANCȚIUNI ȘI CONTRAVENȚII</w:t>
            </w:r>
          </w:p>
        </w:tc>
      </w:tr>
      <w:tr w:rsidR="00150AEF" w14:paraId="1FFC7890" w14:textId="77777777" w:rsidTr="00A34DE0">
        <w:trPr>
          <w:trHeight w:val="423"/>
        </w:trPr>
        <w:tc>
          <w:tcPr>
            <w:tcW w:w="13788" w:type="dxa"/>
            <w:gridSpan w:val="3"/>
          </w:tcPr>
          <w:p w14:paraId="2BE5DE0E" w14:textId="77777777" w:rsidR="007E49B1" w:rsidRDefault="007E49B1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8491A9" w14:textId="77777777" w:rsidR="00150AEF" w:rsidRDefault="00623730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8A3"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 w:rsidRPr="009C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FIZICE</w:t>
            </w:r>
          </w:p>
          <w:p w14:paraId="74D4BA50" w14:textId="77777777" w:rsidR="007E49B1" w:rsidRPr="009C08A3" w:rsidRDefault="007E49B1" w:rsidP="00557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4CF1" w:rsidRPr="00986ABD" w14:paraId="6D4AB868" w14:textId="77777777" w:rsidTr="00EC4CF1">
        <w:trPr>
          <w:trHeight w:val="89"/>
        </w:trPr>
        <w:tc>
          <w:tcPr>
            <w:tcW w:w="1025" w:type="dxa"/>
          </w:tcPr>
          <w:p w14:paraId="33A9FC90" w14:textId="77777777" w:rsidR="00EC4CF1" w:rsidRPr="00986ABD" w:rsidRDefault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</w:tcPr>
          <w:p w14:paraId="1B4AE865" w14:textId="77777777" w:rsidR="00EC4CF1" w:rsidRPr="00986ABD" w:rsidRDefault="00EC4CF1" w:rsidP="000F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PRACTICATE ÎN ANUL 20</w:t>
            </w:r>
            <w:r w:rsidR="008844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14:paraId="23C23A7E" w14:textId="77777777" w:rsidR="00EC4CF1" w:rsidRPr="00986ABD" w:rsidRDefault="00EC4CF1" w:rsidP="000F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APLICABILE ÎN ANUL 20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4CF1" w14:paraId="5FCBF245" w14:textId="77777777" w:rsidTr="00EC4CF1">
        <w:trPr>
          <w:trHeight w:val="87"/>
        </w:trPr>
        <w:tc>
          <w:tcPr>
            <w:tcW w:w="1025" w:type="dxa"/>
          </w:tcPr>
          <w:p w14:paraId="6691564E" w14:textId="77777777" w:rsidR="00EC4CF1" w:rsidRPr="00986ABD" w:rsidRDefault="00EC4CF1" w:rsidP="0062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14:paraId="70A8D728" w14:textId="77777777" w:rsidR="00EC4CF1" w:rsidRPr="00986ABD" w:rsidRDefault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493 alin.3) din Legea nr.227/2015</w:t>
            </w:r>
          </w:p>
          <w:p w14:paraId="18531E28" w14:textId="77777777" w:rsidR="00EC4CF1" w:rsidRPr="00986ABD" w:rsidRDefault="00EC4CF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lit.a) se sancționează cu amendă de la </w:t>
            </w:r>
            <w:r w:rsidR="000F5FB0" w:rsidRPr="00BE5D83">
              <w:rPr>
                <w:rFonts w:ascii="Times New Roman" w:hAnsi="Times New Roman"/>
                <w:sz w:val="24"/>
                <w:szCs w:val="24"/>
              </w:rPr>
              <w:t>7</w:t>
            </w:r>
            <w:r w:rsidR="000F5FB0">
              <w:rPr>
                <w:rFonts w:ascii="Times New Roman" w:hAnsi="Times New Roman"/>
                <w:sz w:val="24"/>
                <w:szCs w:val="24"/>
              </w:rPr>
              <w:t>7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0F5FB0">
              <w:rPr>
                <w:rFonts w:ascii="Times New Roman" w:hAnsi="Times New Roman"/>
                <w:sz w:val="24"/>
                <w:szCs w:val="24"/>
              </w:rPr>
              <w:t>307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lei</w:t>
            </w:r>
            <w:r w:rsidR="000F5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B8AB7D" w14:textId="77777777" w:rsidR="00EC4CF1" w:rsidRPr="00986ABD" w:rsidRDefault="00EC4CF1" w:rsidP="0046162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lit.b) se sancționează cu amendă de la </w:t>
            </w:r>
            <w:r w:rsidR="000F5FB0">
              <w:rPr>
                <w:rFonts w:ascii="Times New Roman" w:hAnsi="Times New Roman"/>
                <w:sz w:val="24"/>
                <w:szCs w:val="24"/>
              </w:rPr>
              <w:t>3</w:t>
            </w:r>
            <w:r w:rsidR="00461625">
              <w:rPr>
                <w:rFonts w:ascii="Times New Roman" w:hAnsi="Times New Roman"/>
                <w:sz w:val="24"/>
                <w:szCs w:val="24"/>
              </w:rPr>
              <w:t>07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0F5FB0" w:rsidRPr="00BE5D83">
              <w:rPr>
                <w:rFonts w:ascii="Times New Roman" w:hAnsi="Times New Roman"/>
                <w:sz w:val="24"/>
                <w:szCs w:val="24"/>
              </w:rPr>
              <w:t>7</w:t>
            </w:r>
            <w:r w:rsidR="000F5FB0">
              <w:rPr>
                <w:rFonts w:ascii="Times New Roman" w:hAnsi="Times New Roman"/>
                <w:sz w:val="24"/>
                <w:szCs w:val="24"/>
              </w:rPr>
              <w:t>65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14:paraId="1297B4C7" w14:textId="77777777" w:rsidR="00EC4CF1" w:rsidRPr="00986ABD" w:rsidRDefault="00EC4CF1" w:rsidP="006237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493 alin.3) din Legea nr.227/2015</w:t>
            </w:r>
          </w:p>
          <w:p w14:paraId="60FEEC04" w14:textId="77777777" w:rsidR="00EC4CF1" w:rsidRPr="00986ABD" w:rsidRDefault="00EC4CF1" w:rsidP="00623730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0F5FB0">
              <w:rPr>
                <w:rFonts w:ascii="Times New Roman" w:hAnsi="Times New Roman"/>
                <w:sz w:val="24"/>
                <w:szCs w:val="24"/>
              </w:rPr>
              <w:t>9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4A2F37">
              <w:rPr>
                <w:rFonts w:ascii="Times New Roman" w:hAnsi="Times New Roman"/>
                <w:sz w:val="24"/>
                <w:szCs w:val="24"/>
              </w:rPr>
              <w:t>3</w:t>
            </w:r>
            <w:r w:rsidR="000F5FB0">
              <w:rPr>
                <w:rFonts w:ascii="Times New Roman" w:hAnsi="Times New Roman"/>
                <w:sz w:val="24"/>
                <w:szCs w:val="24"/>
              </w:rPr>
              <w:t>15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14:paraId="2EB1385C" w14:textId="77777777" w:rsidR="00EC4CF1" w:rsidRPr="00986ABD" w:rsidRDefault="00EC4CF1" w:rsidP="000F5F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Contravenția prevăzută la lit.b)-d) se sancționează cu amendă de la </w:t>
            </w:r>
            <w:r w:rsidR="004A2F37">
              <w:rPr>
                <w:rFonts w:ascii="Times New Roman" w:hAnsi="Times New Roman"/>
                <w:sz w:val="24"/>
                <w:szCs w:val="24"/>
              </w:rPr>
              <w:t>3</w:t>
            </w:r>
            <w:r w:rsidR="000F5FB0">
              <w:rPr>
                <w:rFonts w:ascii="Times New Roman" w:hAnsi="Times New Roman"/>
                <w:sz w:val="24"/>
                <w:szCs w:val="24"/>
              </w:rPr>
              <w:t>15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7</w:t>
            </w:r>
            <w:r w:rsidR="000F5FB0">
              <w:rPr>
                <w:rFonts w:ascii="Times New Roman" w:hAnsi="Times New Roman"/>
                <w:sz w:val="24"/>
                <w:szCs w:val="24"/>
              </w:rPr>
              <w:t>8</w:t>
            </w:r>
            <w:r w:rsidR="004A2F37">
              <w:rPr>
                <w:rFonts w:ascii="Times New Roman" w:hAnsi="Times New Roman"/>
                <w:sz w:val="24"/>
                <w:szCs w:val="24"/>
              </w:rPr>
              <w:t>5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C4CF1" w14:paraId="7EF9EF40" w14:textId="77777777" w:rsidTr="00EC4CF1">
        <w:trPr>
          <w:trHeight w:val="87"/>
        </w:trPr>
        <w:tc>
          <w:tcPr>
            <w:tcW w:w="1025" w:type="dxa"/>
          </w:tcPr>
          <w:p w14:paraId="2E1A1A88" w14:textId="77777777" w:rsidR="00EC4CF1" w:rsidRPr="00986ABD" w:rsidRDefault="00EC4CF1" w:rsidP="0062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14:paraId="3A78A89A" w14:textId="77777777" w:rsidR="00EC4CF1" w:rsidRPr="00986ABD" w:rsidRDefault="00EC4CF1" w:rsidP="005A25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493 alin.4) din Legea nr.227/2015</w:t>
            </w:r>
          </w:p>
          <w:p w14:paraId="41E8E394" w14:textId="77777777"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</w:t>
            </w:r>
            <w:r w:rsidR="00591D75">
              <w:rPr>
                <w:rFonts w:ascii="Times New Roman" w:hAnsi="Times New Roman"/>
                <w:sz w:val="24"/>
                <w:szCs w:val="24"/>
              </w:rPr>
              <w:t xml:space="preserve">sancționează cu amendă de la </w:t>
            </w:r>
            <w:r w:rsidR="000F5FB0" w:rsidRPr="00BE5D83">
              <w:rPr>
                <w:rFonts w:ascii="Times New Roman" w:hAnsi="Times New Roman"/>
                <w:sz w:val="24"/>
                <w:szCs w:val="24"/>
              </w:rPr>
              <w:t>3</w:t>
            </w:r>
            <w:r w:rsidR="000F5FB0">
              <w:rPr>
                <w:rFonts w:ascii="Times New Roman" w:hAnsi="Times New Roman"/>
                <w:sz w:val="24"/>
                <w:szCs w:val="24"/>
              </w:rPr>
              <w:t>57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0F5FB0" w:rsidRPr="00BE5D83">
              <w:rPr>
                <w:rFonts w:ascii="Times New Roman" w:hAnsi="Times New Roman"/>
                <w:sz w:val="24"/>
                <w:szCs w:val="24"/>
              </w:rPr>
              <w:t>1.</w:t>
            </w:r>
            <w:r w:rsidR="000F5FB0">
              <w:rPr>
                <w:rFonts w:ascii="Times New Roman" w:hAnsi="Times New Roman"/>
                <w:sz w:val="24"/>
                <w:szCs w:val="24"/>
              </w:rPr>
              <w:t>737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14:paraId="1E6F711F" w14:textId="77777777" w:rsidR="00EC4CF1" w:rsidRPr="00986ABD" w:rsidRDefault="00EC4CF1" w:rsidP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493 alin.4) din Legea nr.227/2015</w:t>
            </w:r>
          </w:p>
          <w:p w14:paraId="34536943" w14:textId="77777777" w:rsidR="00EC4CF1" w:rsidRPr="00986ABD" w:rsidRDefault="00EC4CF1" w:rsidP="0046162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3</w:t>
            </w:r>
            <w:r w:rsidR="000F5FB0">
              <w:rPr>
                <w:rFonts w:ascii="Times New Roman" w:hAnsi="Times New Roman"/>
                <w:sz w:val="24"/>
                <w:szCs w:val="24"/>
              </w:rPr>
              <w:t>66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BE5D83">
              <w:rPr>
                <w:rFonts w:ascii="Times New Roman" w:hAnsi="Times New Roman"/>
                <w:sz w:val="24"/>
                <w:szCs w:val="24"/>
              </w:rPr>
              <w:t>1.</w:t>
            </w:r>
            <w:r w:rsidR="004A2F37">
              <w:rPr>
                <w:rFonts w:ascii="Times New Roman" w:hAnsi="Times New Roman"/>
                <w:sz w:val="24"/>
                <w:szCs w:val="24"/>
              </w:rPr>
              <w:t>7</w:t>
            </w:r>
            <w:r w:rsidR="00461625">
              <w:rPr>
                <w:rFonts w:ascii="Times New Roman" w:hAnsi="Times New Roman"/>
                <w:sz w:val="24"/>
                <w:szCs w:val="24"/>
              </w:rPr>
              <w:t>82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623730" w14:paraId="7B843994" w14:textId="77777777" w:rsidTr="00003AFA">
        <w:trPr>
          <w:trHeight w:val="621"/>
        </w:trPr>
        <w:tc>
          <w:tcPr>
            <w:tcW w:w="13788" w:type="dxa"/>
            <w:gridSpan w:val="3"/>
          </w:tcPr>
          <w:p w14:paraId="555C6821" w14:textId="77777777" w:rsidR="007E49B1" w:rsidRDefault="007E49B1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1399D2" w14:textId="77777777" w:rsidR="00003AFA" w:rsidRDefault="00623730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08A3"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 w:rsidRPr="009C08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JURIDIC</w:t>
            </w:r>
            <w:r w:rsidR="00A34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</w:t>
            </w:r>
          </w:p>
          <w:p w14:paraId="6C00F357" w14:textId="77777777" w:rsidR="007E49B1" w:rsidRPr="00A34DE0" w:rsidRDefault="007E49B1" w:rsidP="00A34DE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C4CF1" w14:paraId="080B7E67" w14:textId="77777777" w:rsidTr="00EC4CF1">
        <w:trPr>
          <w:trHeight w:val="89"/>
        </w:trPr>
        <w:tc>
          <w:tcPr>
            <w:tcW w:w="1025" w:type="dxa"/>
          </w:tcPr>
          <w:p w14:paraId="1AA1CF0A" w14:textId="77777777"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</w:tcPr>
          <w:p w14:paraId="4C90783E" w14:textId="77777777" w:rsidR="00EC4CF1" w:rsidRPr="00986ABD" w:rsidRDefault="00EC4CF1" w:rsidP="000F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PRACTICATE ÎN ANUL 20</w:t>
            </w:r>
            <w:r w:rsidR="008844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14:paraId="5D61B28C" w14:textId="77777777" w:rsidR="00EC4CF1" w:rsidRPr="00986ABD" w:rsidRDefault="00EC4CF1" w:rsidP="000F5F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NIVELURILE APLICABILE ÎN ANUL 20</w:t>
            </w:r>
            <w:r w:rsidR="00300B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F5F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4CF1" w14:paraId="07F3E3D0" w14:textId="77777777" w:rsidTr="00EC4CF1">
        <w:trPr>
          <w:trHeight w:val="1454"/>
        </w:trPr>
        <w:tc>
          <w:tcPr>
            <w:tcW w:w="1025" w:type="dxa"/>
          </w:tcPr>
          <w:p w14:paraId="3BFCEB38" w14:textId="77777777" w:rsidR="00EC4CF1" w:rsidRPr="00986ABD" w:rsidRDefault="00EC4CF1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14:paraId="70D886DA" w14:textId="77777777"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14:paraId="3DBA4C49" w14:textId="77777777" w:rsidR="00EC4CF1" w:rsidRPr="00986ABD" w:rsidRDefault="00EC4CF1" w:rsidP="00A81D36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lit.a)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 xml:space="preserve">sancționează cu amendă de la </w:t>
            </w:r>
            <w:r w:rsidR="000F5FB0">
              <w:rPr>
                <w:rFonts w:ascii="Times New Roman" w:hAnsi="Times New Roman"/>
                <w:sz w:val="24"/>
                <w:szCs w:val="24"/>
              </w:rPr>
              <w:t>308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0F5FB0">
              <w:rPr>
                <w:rFonts w:ascii="Times New Roman" w:hAnsi="Times New Roman"/>
                <w:sz w:val="24"/>
                <w:szCs w:val="24"/>
              </w:rPr>
              <w:t>228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 ;</w:t>
            </w:r>
          </w:p>
          <w:p w14:paraId="2F0D665C" w14:textId="77777777"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lit.b) se sancționează cu amendă de la 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0F5FB0">
              <w:rPr>
                <w:rFonts w:ascii="Times New Roman" w:hAnsi="Times New Roman"/>
                <w:sz w:val="24"/>
                <w:szCs w:val="24"/>
              </w:rPr>
              <w:t>228 lei la 3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.</w:t>
            </w:r>
            <w:r w:rsidR="000F5FB0">
              <w:rPr>
                <w:rFonts w:ascii="Times New Roman" w:hAnsi="Times New Roman"/>
                <w:sz w:val="24"/>
                <w:szCs w:val="24"/>
              </w:rPr>
              <w:t>063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14:paraId="301CA918" w14:textId="77777777" w:rsidR="00EC4CF1" w:rsidRPr="00986ABD" w:rsidRDefault="00EC4CF1" w:rsidP="00904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14:paraId="568FD71B" w14:textId="77777777" w:rsidR="00EC4CF1" w:rsidRPr="00986ABD" w:rsidRDefault="00EC4CF1" w:rsidP="00904073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-Contravenția prevăzută la alin.(2) lit.a) se sancționează cu amendă de la </w:t>
            </w:r>
            <w:r w:rsidR="00461625">
              <w:rPr>
                <w:rFonts w:ascii="Times New Roman" w:hAnsi="Times New Roman"/>
                <w:sz w:val="24"/>
                <w:szCs w:val="24"/>
              </w:rPr>
              <w:t>316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2</w:t>
            </w:r>
            <w:r w:rsidR="00461625">
              <w:rPr>
                <w:rFonts w:ascii="Times New Roman" w:hAnsi="Times New Roman"/>
                <w:sz w:val="24"/>
                <w:szCs w:val="24"/>
              </w:rPr>
              <w:t>60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 ;</w:t>
            </w:r>
          </w:p>
          <w:p w14:paraId="673C1B65" w14:textId="77777777" w:rsidR="00EC4CF1" w:rsidRPr="00986ABD" w:rsidRDefault="00EC4CF1" w:rsidP="0046162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>-Contravenția prevăzută la lit.b) se sancționează 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2</w:t>
            </w:r>
            <w:r w:rsidR="00461625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lei la </w:t>
            </w:r>
            <w:r w:rsidR="00884481">
              <w:rPr>
                <w:rFonts w:ascii="Times New Roman" w:hAnsi="Times New Roman"/>
                <w:sz w:val="24"/>
                <w:szCs w:val="24"/>
              </w:rPr>
              <w:t>3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.</w:t>
            </w:r>
            <w:r w:rsidR="00461625">
              <w:rPr>
                <w:rFonts w:ascii="Times New Roman" w:hAnsi="Times New Roman"/>
                <w:sz w:val="24"/>
                <w:szCs w:val="24"/>
              </w:rPr>
              <w:t>14</w:t>
            </w:r>
            <w:r w:rsidR="00884481">
              <w:rPr>
                <w:rFonts w:ascii="Times New Roman" w:hAnsi="Times New Roman"/>
                <w:sz w:val="24"/>
                <w:szCs w:val="24"/>
              </w:rPr>
              <w:t>3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  <w:tr w:rsidR="00EC4CF1" w14:paraId="4895B2A6" w14:textId="77777777" w:rsidTr="00003AFA">
        <w:trPr>
          <w:trHeight w:val="1507"/>
        </w:trPr>
        <w:tc>
          <w:tcPr>
            <w:tcW w:w="1025" w:type="dxa"/>
          </w:tcPr>
          <w:p w14:paraId="3277482D" w14:textId="77777777" w:rsidR="00EC4CF1" w:rsidRPr="00986ABD" w:rsidRDefault="00EC4CF1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1" w:type="dxa"/>
          </w:tcPr>
          <w:p w14:paraId="2518C73B" w14:textId="77777777" w:rsidR="00EC4CF1" w:rsidRPr="00986ABD" w:rsidRDefault="00EC4CF1" w:rsidP="00A81D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14:paraId="429FF6F4" w14:textId="77777777" w:rsidR="00EC4CF1" w:rsidRPr="00986ABD" w:rsidRDefault="00EC4CF1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0F5FB0">
              <w:rPr>
                <w:rFonts w:ascii="Times New Roman" w:hAnsi="Times New Roman"/>
                <w:sz w:val="24"/>
                <w:szCs w:val="24"/>
              </w:rPr>
              <w:t>430</w:t>
            </w:r>
            <w:r w:rsidR="000F5F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F5FB0" w:rsidRPr="00986ABD"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6.</w:t>
            </w:r>
            <w:r w:rsidR="000F5FB0">
              <w:rPr>
                <w:rFonts w:ascii="Times New Roman" w:hAnsi="Times New Roman"/>
                <w:sz w:val="24"/>
                <w:szCs w:val="24"/>
              </w:rPr>
              <w:t xml:space="preserve">945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14:paraId="0DD1C449" w14:textId="77777777" w:rsidR="00EC4CF1" w:rsidRPr="00986ABD" w:rsidRDefault="00EC4CF1" w:rsidP="00EC4C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6ABD"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14:paraId="4363EF99" w14:textId="77777777" w:rsidR="00EC4CF1" w:rsidRDefault="00EC4CF1" w:rsidP="00EC4CF1">
            <w:pPr>
              <w:rPr>
                <w:rFonts w:ascii="Times New Roman" w:hAnsi="Times New Roman"/>
                <w:sz w:val="24"/>
                <w:szCs w:val="24"/>
              </w:rPr>
            </w:pPr>
            <w:r w:rsidRPr="00986ABD">
              <w:rPr>
                <w:rFonts w:ascii="Times New Roman" w:hAnsi="Times New Roman"/>
                <w:sz w:val="24"/>
                <w:szCs w:val="24"/>
              </w:rPr>
              <w:t xml:space="preserve">Încălcarea normelor tehnice privind tipărirea, înregistrarea, vânzarea, evidența și gestionarea, după caz, a abonamentelor și a biletelor de intrare la spectacole constituie contravenție și se 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1.</w:t>
            </w:r>
            <w:r w:rsidR="00884481">
              <w:rPr>
                <w:rFonts w:ascii="Times New Roman" w:hAnsi="Times New Roman"/>
                <w:sz w:val="24"/>
                <w:szCs w:val="24"/>
              </w:rPr>
              <w:t>4</w:t>
            </w:r>
            <w:r w:rsidR="00461625">
              <w:rPr>
                <w:rFonts w:ascii="Times New Roman" w:hAnsi="Times New Roman"/>
                <w:sz w:val="24"/>
                <w:szCs w:val="24"/>
              </w:rPr>
              <w:t>67</w:t>
            </w:r>
            <w:r w:rsidR="000728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 xml:space="preserve">lei la </w:t>
            </w:r>
            <w:r w:rsidR="00461625">
              <w:rPr>
                <w:rFonts w:ascii="Times New Roman" w:hAnsi="Times New Roman"/>
                <w:sz w:val="24"/>
                <w:szCs w:val="24"/>
              </w:rPr>
              <w:t>7.126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ABD">
              <w:rPr>
                <w:rFonts w:ascii="Times New Roman" w:hAnsi="Times New Roman"/>
                <w:sz w:val="24"/>
                <w:szCs w:val="24"/>
              </w:rPr>
              <w:t>lei.</w:t>
            </w:r>
          </w:p>
          <w:p w14:paraId="6BEB9A92" w14:textId="77777777" w:rsidR="00EC4CF1" w:rsidRPr="00986ABD" w:rsidRDefault="00EC4CF1" w:rsidP="00EC4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DE0" w14:paraId="010A861E" w14:textId="77777777" w:rsidTr="00003AFA">
        <w:trPr>
          <w:trHeight w:val="1507"/>
        </w:trPr>
        <w:tc>
          <w:tcPr>
            <w:tcW w:w="1025" w:type="dxa"/>
          </w:tcPr>
          <w:p w14:paraId="31F35B74" w14:textId="77777777" w:rsidR="00A34DE0" w:rsidRPr="00986ABD" w:rsidRDefault="00A34DE0" w:rsidP="00A8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14:paraId="6008401D" w14:textId="77777777" w:rsidR="00A34DE0" w:rsidRPr="00A34DE0" w:rsidRDefault="00A34DE0" w:rsidP="00A34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 w:rsidRPr="00A34D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14:paraId="3790839C" w14:textId="77777777" w:rsidR="00A34DE0" w:rsidRPr="00A34DE0" w:rsidRDefault="00A34DE0" w:rsidP="00591D75">
            <w:pPr>
              <w:rPr>
                <w:rFonts w:ascii="Times New Roman" w:hAnsi="Times New Roman"/>
                <w:sz w:val="24"/>
                <w:szCs w:val="24"/>
              </w:rPr>
            </w:pPr>
            <w:r w:rsidRPr="00A34DE0">
              <w:rPr>
                <w:rFonts w:ascii="Times New Roman" w:hAnsi="Times New Roman"/>
                <w:sz w:val="24"/>
                <w:szCs w:val="24"/>
              </w:rPr>
              <w:t>(4</w:t>
            </w:r>
            <w:r w:rsidRPr="00A34D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6" w:anchor="A494" w:history="1">
              <w:r w:rsidRPr="00A34D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 w:rsidRPr="00A34DE0"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</w:t>
            </w:r>
            <w:r w:rsidR="00300B89">
              <w:rPr>
                <w:rFonts w:ascii="Times New Roman" w:hAnsi="Times New Roman"/>
                <w:sz w:val="24"/>
                <w:szCs w:val="24"/>
              </w:rPr>
              <w:t xml:space="preserve">sancționează cu amendă de la 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5</w:t>
            </w:r>
            <w:r w:rsidR="000F5FB0">
              <w:rPr>
                <w:rFonts w:ascii="Times New Roman" w:hAnsi="Times New Roman"/>
                <w:sz w:val="24"/>
                <w:szCs w:val="24"/>
              </w:rPr>
              <w:t>5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0</w:t>
            </w:r>
            <w:r w:rsidR="000F5FB0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="000F5FB0" w:rsidRPr="000728F7">
              <w:rPr>
                <w:rFonts w:ascii="Times New Roman" w:hAnsi="Times New Roman"/>
                <w:sz w:val="24"/>
                <w:szCs w:val="24"/>
              </w:rPr>
              <w:t>2.</w:t>
            </w:r>
            <w:r w:rsidR="000F5FB0">
              <w:rPr>
                <w:rFonts w:ascii="Times New Roman" w:hAnsi="Times New Roman"/>
                <w:sz w:val="24"/>
                <w:szCs w:val="24"/>
              </w:rPr>
              <w:t>752</w:t>
            </w:r>
            <w:r w:rsidR="000F5FB0" w:rsidRPr="00A34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lei.</w:t>
            </w:r>
          </w:p>
        </w:tc>
        <w:tc>
          <w:tcPr>
            <w:tcW w:w="6592" w:type="dxa"/>
          </w:tcPr>
          <w:p w14:paraId="3E15C0CD" w14:textId="77777777" w:rsidR="00A34DE0" w:rsidRPr="00A34DE0" w:rsidRDefault="00A34DE0" w:rsidP="00C23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 w:rsidRPr="00A34DE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14:paraId="63925D19" w14:textId="77777777" w:rsidR="00A34DE0" w:rsidRPr="00A34DE0" w:rsidRDefault="00A34DE0" w:rsidP="00461625">
            <w:pPr>
              <w:rPr>
                <w:rFonts w:ascii="Times New Roman" w:hAnsi="Times New Roman"/>
                <w:sz w:val="24"/>
                <w:szCs w:val="24"/>
              </w:rPr>
            </w:pPr>
            <w:r w:rsidRPr="00A34DE0">
              <w:rPr>
                <w:rFonts w:ascii="Times New Roman" w:hAnsi="Times New Roman"/>
                <w:sz w:val="24"/>
                <w:szCs w:val="24"/>
              </w:rPr>
              <w:t>(4</w:t>
            </w:r>
            <w:r w:rsidRPr="00A34D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7" w:anchor="A494" w:history="1">
              <w:r w:rsidRPr="00A34D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 w:rsidRPr="00A34DE0">
              <w:rPr>
                <w:rFonts w:ascii="Times New Roman" w:hAnsi="Times New Roman"/>
                <w:sz w:val="24"/>
                <w:szCs w:val="24"/>
              </w:rPr>
              <w:t xml:space="preserve"> alin. (12) în termen de cel mult 15 zile lucrătoare de la data primirii solicitării constituie contravenție și 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sancționează cu amendă de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5</w:t>
            </w:r>
            <w:r w:rsidR="00461625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Pr="000728F7">
              <w:rPr>
                <w:rFonts w:ascii="Times New Roman" w:hAnsi="Times New Roman"/>
                <w:sz w:val="24"/>
                <w:szCs w:val="24"/>
              </w:rPr>
              <w:t>2.</w:t>
            </w:r>
            <w:r w:rsidR="00461625">
              <w:rPr>
                <w:rFonts w:ascii="Times New Roman" w:hAnsi="Times New Roman"/>
                <w:sz w:val="24"/>
                <w:szCs w:val="24"/>
              </w:rPr>
              <w:t>824</w:t>
            </w:r>
            <w:r w:rsidRPr="00A34DE0">
              <w:rPr>
                <w:rFonts w:ascii="Times New Roman" w:hAnsi="Times New Roman"/>
                <w:sz w:val="24"/>
                <w:szCs w:val="24"/>
              </w:rPr>
              <w:t xml:space="preserve"> lei.</w:t>
            </w:r>
          </w:p>
        </w:tc>
      </w:tr>
    </w:tbl>
    <w:p w14:paraId="0BC7CDF2" w14:textId="11A9570B" w:rsidR="002D66AB" w:rsidRDefault="002D66AB" w:rsidP="00335D17">
      <w:pPr>
        <w:jc w:val="center"/>
        <w:rPr>
          <w:rFonts w:ascii="Times New Roman" w:hAnsi="Times New Roman"/>
          <w:sz w:val="28"/>
          <w:szCs w:val="28"/>
        </w:rPr>
      </w:pPr>
    </w:p>
    <w:p w14:paraId="31434B8A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</w:p>
    <w:p w14:paraId="40FB3780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</w:p>
    <w:p w14:paraId="3D6CAAC7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</w:p>
    <w:p w14:paraId="17897B87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9BE6265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</w:p>
    <w:p w14:paraId="7BB73189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</w:p>
    <w:p w14:paraId="6124C983" w14:textId="77777777" w:rsidR="002D66AB" w:rsidRPr="002D66AB" w:rsidRDefault="002D66AB" w:rsidP="002D66AB">
      <w:pPr>
        <w:rPr>
          <w:rFonts w:ascii="Times New Roman" w:hAnsi="Times New Roman"/>
          <w:sz w:val="28"/>
          <w:szCs w:val="28"/>
        </w:rPr>
      </w:pPr>
    </w:p>
    <w:p w14:paraId="287CFD9D" w14:textId="5B5381DA" w:rsidR="002D66AB" w:rsidRPr="002D66AB" w:rsidRDefault="002D66AB" w:rsidP="002D66A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A96B2D" w14:textId="4F3166F6" w:rsidR="00335D17" w:rsidRPr="002D66AB" w:rsidRDefault="002D66AB" w:rsidP="002D66AB">
      <w:pPr>
        <w:tabs>
          <w:tab w:val="left" w:pos="5415"/>
        </w:tabs>
        <w:jc w:val="center"/>
        <w:rPr>
          <w:rFonts w:ascii="Times New Roman" w:hAnsi="Times New Roman"/>
          <w:b/>
          <w:sz w:val="28"/>
          <w:szCs w:val="28"/>
        </w:rPr>
      </w:pPr>
      <w:r w:rsidRPr="002D66AB">
        <w:rPr>
          <w:rFonts w:ascii="Times New Roman" w:hAnsi="Times New Roman"/>
          <w:b/>
          <w:sz w:val="28"/>
          <w:szCs w:val="28"/>
        </w:rPr>
        <w:t>PREŞEDINTE DE ŞEDINŢĂ,</w:t>
      </w:r>
    </w:p>
    <w:p w14:paraId="1C78A19B" w14:textId="58B2674A" w:rsidR="002D66AB" w:rsidRPr="002D66AB" w:rsidRDefault="002D66AB" w:rsidP="002D66AB">
      <w:pPr>
        <w:tabs>
          <w:tab w:val="left" w:pos="5415"/>
        </w:tabs>
        <w:jc w:val="center"/>
        <w:rPr>
          <w:rFonts w:ascii="Times New Roman" w:hAnsi="Times New Roman"/>
          <w:b/>
          <w:sz w:val="28"/>
          <w:szCs w:val="28"/>
        </w:rPr>
      </w:pPr>
      <w:r w:rsidRPr="002D66AB">
        <w:rPr>
          <w:rFonts w:ascii="Times New Roman" w:hAnsi="Times New Roman"/>
          <w:b/>
          <w:sz w:val="28"/>
          <w:szCs w:val="28"/>
        </w:rPr>
        <w:t>Lucian-Costin DINDIRICĂ</w:t>
      </w:r>
    </w:p>
    <w:sectPr w:rsidR="002D66AB" w:rsidRPr="002D66AB" w:rsidSect="00150AEF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1C892" w14:textId="77777777" w:rsidR="00964AFE" w:rsidRDefault="00964AFE" w:rsidP="00153206">
      <w:r>
        <w:separator/>
      </w:r>
    </w:p>
  </w:endnote>
  <w:endnote w:type="continuationSeparator" w:id="0">
    <w:p w14:paraId="7FEF2ED8" w14:textId="77777777" w:rsidR="00964AFE" w:rsidRDefault="00964AFE" w:rsidP="0015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2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C6C75" w14:textId="3F892659" w:rsidR="00153206" w:rsidRDefault="00153206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4F81A9" w14:textId="77777777" w:rsidR="00153206" w:rsidRDefault="0015320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0FC59" w14:textId="77777777" w:rsidR="00964AFE" w:rsidRDefault="00964AFE" w:rsidP="00153206">
      <w:r>
        <w:separator/>
      </w:r>
    </w:p>
  </w:footnote>
  <w:footnote w:type="continuationSeparator" w:id="0">
    <w:p w14:paraId="6E1EE138" w14:textId="77777777" w:rsidR="00964AFE" w:rsidRDefault="00964AFE" w:rsidP="0015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EF"/>
    <w:rsid w:val="00003AFA"/>
    <w:rsid w:val="00025FB4"/>
    <w:rsid w:val="00045D6C"/>
    <w:rsid w:val="000728F7"/>
    <w:rsid w:val="000F5FB0"/>
    <w:rsid w:val="00150AEF"/>
    <w:rsid w:val="00153206"/>
    <w:rsid w:val="001C3FF5"/>
    <w:rsid w:val="00265028"/>
    <w:rsid w:val="00273451"/>
    <w:rsid w:val="002862EC"/>
    <w:rsid w:val="002D66AB"/>
    <w:rsid w:val="00300432"/>
    <w:rsid w:val="00300B89"/>
    <w:rsid w:val="0031034C"/>
    <w:rsid w:val="00313E2A"/>
    <w:rsid w:val="00330311"/>
    <w:rsid w:val="00335D17"/>
    <w:rsid w:val="00373B9F"/>
    <w:rsid w:val="004432D3"/>
    <w:rsid w:val="00461625"/>
    <w:rsid w:val="004913FC"/>
    <w:rsid w:val="004A2F37"/>
    <w:rsid w:val="004D4D71"/>
    <w:rsid w:val="004E71E4"/>
    <w:rsid w:val="00523F36"/>
    <w:rsid w:val="00557919"/>
    <w:rsid w:val="00586021"/>
    <w:rsid w:val="00591D75"/>
    <w:rsid w:val="005A2553"/>
    <w:rsid w:val="005E2A32"/>
    <w:rsid w:val="005F2146"/>
    <w:rsid w:val="006128E0"/>
    <w:rsid w:val="00623730"/>
    <w:rsid w:val="0066160B"/>
    <w:rsid w:val="0067720F"/>
    <w:rsid w:val="006B1F2E"/>
    <w:rsid w:val="006E1132"/>
    <w:rsid w:val="00713392"/>
    <w:rsid w:val="00764487"/>
    <w:rsid w:val="007D3FB1"/>
    <w:rsid w:val="007E49B1"/>
    <w:rsid w:val="00853685"/>
    <w:rsid w:val="00884481"/>
    <w:rsid w:val="00895141"/>
    <w:rsid w:val="00904073"/>
    <w:rsid w:val="00923F5C"/>
    <w:rsid w:val="00926401"/>
    <w:rsid w:val="00964AFE"/>
    <w:rsid w:val="00986ABD"/>
    <w:rsid w:val="009C08A3"/>
    <w:rsid w:val="009C5F7E"/>
    <w:rsid w:val="00A013F6"/>
    <w:rsid w:val="00A34DE0"/>
    <w:rsid w:val="00AB2689"/>
    <w:rsid w:val="00AE773B"/>
    <w:rsid w:val="00AF038D"/>
    <w:rsid w:val="00AF122A"/>
    <w:rsid w:val="00B15E8B"/>
    <w:rsid w:val="00B51FFC"/>
    <w:rsid w:val="00B71D53"/>
    <w:rsid w:val="00BB2FB1"/>
    <w:rsid w:val="00BC7B4F"/>
    <w:rsid w:val="00BD0FDC"/>
    <w:rsid w:val="00BE5D83"/>
    <w:rsid w:val="00C36BD0"/>
    <w:rsid w:val="00CE3B8D"/>
    <w:rsid w:val="00D06F51"/>
    <w:rsid w:val="00D20B7C"/>
    <w:rsid w:val="00D70EDD"/>
    <w:rsid w:val="00D81E2B"/>
    <w:rsid w:val="00DA303D"/>
    <w:rsid w:val="00E05DB0"/>
    <w:rsid w:val="00E10A80"/>
    <w:rsid w:val="00E510AA"/>
    <w:rsid w:val="00EC4CF1"/>
    <w:rsid w:val="00F94666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E2A5"/>
  <w15:docId w15:val="{14849D8C-BC61-4C96-AC50-81D6615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B1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5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A34DE0"/>
    <w:rPr>
      <w:color w:val="0000FF"/>
      <w:u w:val="single"/>
    </w:rPr>
  </w:style>
  <w:style w:type="paragraph" w:customStyle="1" w:styleId="Standard">
    <w:name w:val="Standard"/>
    <w:rsid w:val="00335D17"/>
    <w:pPr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Antet">
    <w:name w:val="header"/>
    <w:basedOn w:val="Normal"/>
    <w:link w:val="AntetCaracter"/>
    <w:uiPriority w:val="99"/>
    <w:unhideWhenUsed/>
    <w:rsid w:val="0015320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53206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5320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5320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tatic.anaf.ro/static/10/Anaf/legislatie/Cod_fiscal_norme_201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anaf.ro/static/10/Anaf/legislatie/Cod_fiscal_norme_201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2020-11-09T08:07:00Z</cp:lastPrinted>
  <dcterms:created xsi:type="dcterms:W3CDTF">2021-11-25T08:56:00Z</dcterms:created>
  <dcterms:modified xsi:type="dcterms:W3CDTF">2021-11-25T08:57:00Z</dcterms:modified>
</cp:coreProperties>
</file>